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4B541" w14:textId="22BD08F1" w:rsidR="00870A86" w:rsidRDefault="00D259B3" w:rsidP="00A10041">
      <w:pPr>
        <w:jc w:val="both"/>
        <w:rPr>
          <w:rFonts w:ascii="Arial" w:hAnsi="Arial"/>
        </w:rPr>
      </w:pPr>
      <w:r w:rsidRPr="007A1FAE">
        <w:rPr>
          <w:rFonts w:ascii="Arial" w:hAnsi="Arial"/>
        </w:rPr>
        <w:t xml:space="preserve">Times and Testimonies fact file |Chapter </w:t>
      </w:r>
      <w:r w:rsidR="007A1FAE" w:rsidRPr="007A1FAE">
        <w:rPr>
          <w:rFonts w:ascii="Arial" w:hAnsi="Arial"/>
        </w:rPr>
        <w:t>T</w:t>
      </w:r>
      <w:r w:rsidR="00D16653">
        <w:rPr>
          <w:rFonts w:ascii="Arial" w:hAnsi="Arial"/>
        </w:rPr>
        <w:t>hree</w:t>
      </w:r>
      <w:r w:rsidR="007A1FAE" w:rsidRPr="007A1FAE">
        <w:rPr>
          <w:rFonts w:ascii="Arial" w:hAnsi="Arial"/>
        </w:rPr>
        <w:t xml:space="preserve"> – </w:t>
      </w:r>
      <w:r w:rsidR="00D16653">
        <w:rPr>
          <w:rFonts w:ascii="Arial" w:hAnsi="Arial"/>
        </w:rPr>
        <w:t xml:space="preserve">Trench </w:t>
      </w:r>
      <w:r w:rsidR="00A10041">
        <w:rPr>
          <w:rFonts w:ascii="Arial" w:hAnsi="Arial"/>
        </w:rPr>
        <w:t>L</w:t>
      </w:r>
      <w:r w:rsidR="00D16653">
        <w:rPr>
          <w:rFonts w:ascii="Arial" w:hAnsi="Arial"/>
        </w:rPr>
        <w:t>ife and Testimony</w:t>
      </w:r>
    </w:p>
    <w:p w14:paraId="344A79DF" w14:textId="77777777" w:rsidR="007A1FAE" w:rsidRDefault="007A1FAE">
      <w:pPr>
        <w:rPr>
          <w:rFonts w:ascii="Arial" w:hAnsi="Arial"/>
        </w:rPr>
      </w:pPr>
    </w:p>
    <w:p w14:paraId="74C58616" w14:textId="24383BD2" w:rsidR="009246C7" w:rsidRDefault="001D00A7">
      <w:pPr>
        <w:rPr>
          <w:rFonts w:ascii="Arial" w:hAnsi="Arial"/>
        </w:rPr>
      </w:pPr>
      <w:r>
        <w:rPr>
          <w:rFonts w:ascii="Arial" w:hAnsi="Arial"/>
        </w:rPr>
        <w:t>Answering their nation’s call to arms, many gifted and talented writers had enlisted. These young men, who were generally promoted to the rank of officer because they came from privileged families, had a very naïve outlook on war and wa</w:t>
      </w:r>
      <w:r w:rsidR="007B3208">
        <w:rPr>
          <w:rFonts w:ascii="Arial" w:hAnsi="Arial"/>
        </w:rPr>
        <w:t>rfare. This outlook had been fed</w:t>
      </w:r>
      <w:bookmarkStart w:id="0" w:name="_GoBack"/>
      <w:bookmarkEnd w:id="0"/>
      <w:r>
        <w:rPr>
          <w:rFonts w:ascii="Arial" w:hAnsi="Arial"/>
        </w:rPr>
        <w:t xml:space="preserve"> by a hugely successful propaganda campaign. However this romanticised idea of heroism and battle was quickly shattered as soon as they arrived at the front, or rather, in the trenches. </w:t>
      </w:r>
    </w:p>
    <w:p w14:paraId="0D4A64ED" w14:textId="77777777" w:rsidR="002E2269" w:rsidRDefault="002E2269">
      <w:pPr>
        <w:rPr>
          <w:rFonts w:ascii="Arial" w:hAnsi="Arial"/>
        </w:rPr>
      </w:pPr>
    </w:p>
    <w:p w14:paraId="66F10CD8" w14:textId="61B2393B" w:rsidR="001D00A7" w:rsidRDefault="001D00A7">
      <w:pPr>
        <w:rPr>
          <w:rFonts w:ascii="Arial" w:hAnsi="Arial"/>
        </w:rPr>
      </w:pPr>
      <w:r>
        <w:rPr>
          <w:rFonts w:ascii="Arial" w:hAnsi="Arial"/>
        </w:rPr>
        <w:t xml:space="preserve">It was the unprecedented number of dead, wounded and mutilated soldiers, the horrific living conditions and the futility of WWI that incited these soldier poets to express their ideas about and experiences of trench warfare. They used poetry instead of prose, which would have been much more exposing and factual, to </w:t>
      </w:r>
      <w:r w:rsidR="002E2269">
        <w:rPr>
          <w:rFonts w:ascii="Arial" w:hAnsi="Arial"/>
        </w:rPr>
        <w:t>circumvent censorship as most poetry rely on the interpretation of their audience.</w:t>
      </w:r>
    </w:p>
    <w:p w14:paraId="7A0E9F6D" w14:textId="77777777" w:rsidR="002E2269" w:rsidRDefault="002E2269">
      <w:pPr>
        <w:rPr>
          <w:rFonts w:ascii="Arial" w:hAnsi="Arial"/>
        </w:rPr>
      </w:pPr>
    </w:p>
    <w:p w14:paraId="1E0715CE" w14:textId="53B13D3B" w:rsidR="002E2269" w:rsidRDefault="002E2269">
      <w:pPr>
        <w:rPr>
          <w:rFonts w:ascii="Arial" w:hAnsi="Arial"/>
        </w:rPr>
      </w:pPr>
      <w:r>
        <w:rPr>
          <w:rFonts w:ascii="Arial" w:hAnsi="Arial"/>
        </w:rPr>
        <w:t xml:space="preserve">Although the soldiers tried to make their lives at the front as ‘normal’ as possible by giving the trenches familiar names, playing popular music and serving tea, the horror of trench warfare was inescapable. Decaying corpses of </w:t>
      </w:r>
      <w:r w:rsidR="00A10041">
        <w:rPr>
          <w:rFonts w:ascii="Arial" w:hAnsi="Arial"/>
        </w:rPr>
        <w:t>friends and fellow soldiers were scattered around, presenting a horrible sight, but also an unbelievable stench.</w:t>
      </w:r>
    </w:p>
    <w:p w14:paraId="4DC9D9B1" w14:textId="77777777" w:rsidR="00A10041" w:rsidRDefault="00A10041">
      <w:pPr>
        <w:rPr>
          <w:rFonts w:ascii="Arial" w:hAnsi="Arial"/>
        </w:rPr>
      </w:pPr>
    </w:p>
    <w:p w14:paraId="5186E9C8" w14:textId="3FC38655" w:rsidR="00A10041" w:rsidRPr="007A1FAE" w:rsidRDefault="00A10041">
      <w:pPr>
        <w:rPr>
          <w:rFonts w:ascii="Arial" w:hAnsi="Arial"/>
        </w:rPr>
      </w:pPr>
      <w:r>
        <w:rPr>
          <w:rFonts w:ascii="Arial" w:hAnsi="Arial"/>
        </w:rPr>
        <w:t>Not only the dead stank, the living stank too as the living conditions were really bad. The conditions at the front, together with bad food gave rise to all sorts of diseases and inflictions, such as pneumonia, exhaustion, shell shock and trench feet. Apart from that, it also attracted lots of unwanted visitors, vermin such as rats and lice.</w:t>
      </w:r>
    </w:p>
    <w:p w14:paraId="58B5F730" w14:textId="77777777" w:rsidR="00D259B3" w:rsidRPr="007A1FAE" w:rsidRDefault="00D259B3">
      <w:pPr>
        <w:rPr>
          <w:rFonts w:ascii="Arial" w:hAnsi="Arial"/>
        </w:rPr>
      </w:pPr>
    </w:p>
    <w:sectPr w:rsidR="00D259B3" w:rsidRPr="007A1FAE" w:rsidSect="005421E6">
      <w:type w:val="continuous"/>
      <w:pgSz w:w="11900" w:h="16840"/>
      <w:pgMar w:top="1418" w:right="1134" w:bottom="1418"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erican Typewriter">
    <w:altName w:val="XXII ARABIAN-ONENIGHTSTAND"/>
    <w:charset w:val="00"/>
    <w:family w:val="auto"/>
    <w:pitch w:val="variable"/>
    <w:sig w:usb0="00000001" w:usb1="00000019"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B3"/>
    <w:rsid w:val="00023D64"/>
    <w:rsid w:val="000B1349"/>
    <w:rsid w:val="00125CFA"/>
    <w:rsid w:val="001D00A7"/>
    <w:rsid w:val="001F782B"/>
    <w:rsid w:val="00205BAD"/>
    <w:rsid w:val="00205F9D"/>
    <w:rsid w:val="002E2269"/>
    <w:rsid w:val="005421E6"/>
    <w:rsid w:val="00661CDC"/>
    <w:rsid w:val="006C25BA"/>
    <w:rsid w:val="007A1FAE"/>
    <w:rsid w:val="007B3208"/>
    <w:rsid w:val="00870A86"/>
    <w:rsid w:val="009246C7"/>
    <w:rsid w:val="00A10041"/>
    <w:rsid w:val="00A84149"/>
    <w:rsid w:val="00AC40FE"/>
    <w:rsid w:val="00D16653"/>
    <w:rsid w:val="00D259B3"/>
    <w:rsid w:val="00FF77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35B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merican Typewriter" w:eastAsiaTheme="minorEastAsia" w:hAnsi="American Typewriter"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merican Typewriter" w:eastAsiaTheme="minorEastAsia" w:hAnsi="American Typewriter"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B8C13A43</Template>
  <TotalTime>27</TotalTime>
  <Pages>1</Pages>
  <Words>249</Words>
  <Characters>1372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 Spoor-Cao</dc:creator>
  <cp:lastModifiedBy>Spoor, Anna</cp:lastModifiedBy>
  <cp:revision>4</cp:revision>
  <dcterms:created xsi:type="dcterms:W3CDTF">2014-11-27T10:05:00Z</dcterms:created>
  <dcterms:modified xsi:type="dcterms:W3CDTF">2014-11-27T10:32:00Z</dcterms:modified>
</cp:coreProperties>
</file>